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E9CC">
      <w:pPr>
        <w:jc w:val="right"/>
        <w:rPr>
          <w:rFonts w:eastAsia="Times New Roman" w:cstheme="minorHAnsi"/>
          <w:b/>
          <w:color w:val="000000"/>
          <w:kern w:val="0"/>
          <w:lang w:eastAsia="it-IT"/>
        </w:rPr>
      </w:pPr>
      <w:r>
        <w:rPr>
          <w:rFonts w:eastAsia="Times New Roman" w:cstheme="minorHAnsi"/>
          <w:color w:val="000000"/>
          <w:kern w:val="0"/>
          <w:lang w:eastAsia="it-IT"/>
        </w:rPr>
        <w:t>Borgomanero 09/01/2025</w:t>
      </w:r>
      <w:r>
        <w:rPr>
          <w:rFonts w:eastAsia="Times New Roman" w:cstheme="minorHAnsi"/>
          <w:b/>
          <w:color w:val="000000"/>
          <w:kern w:val="0"/>
          <w:lang w:eastAsia="it-IT"/>
        </w:rPr>
        <w:br w:type="textWrapping"/>
      </w:r>
    </w:p>
    <w:p w14:paraId="3394ADF9">
      <w:pPr>
        <w:jc w:val="center"/>
        <w:rPr>
          <w:rFonts w:eastAsia="Times New Roman" w:cstheme="minorHAnsi"/>
          <w:b/>
          <w:color w:val="000000"/>
          <w:kern w:val="0"/>
          <w:lang w:eastAsia="it-IT"/>
        </w:rPr>
      </w:pPr>
      <w:r>
        <w:rPr>
          <w:rFonts w:eastAsia="Times New Roman" w:cstheme="minorHAnsi"/>
          <w:b/>
          <w:color w:val="000000"/>
          <w:kern w:val="0"/>
          <w:lang w:eastAsia="it-IT"/>
        </w:rPr>
        <w:t>NOMINA DEL RESPONSABILE CONTRO ABUSI, VIOLENZE E DISCRIMINAZIONI</w:t>
      </w:r>
    </w:p>
    <w:p w14:paraId="43E5B916">
      <w:pPr>
        <w:jc w:val="center"/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</w:pPr>
    </w:p>
    <w:p w14:paraId="18757394">
      <w:pPr>
        <w:pStyle w:val="7"/>
        <w:spacing w:line="360" w:lineRule="atLeas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/>
        </w:rPr>
        <w:t>Comunichiamo che in data </w:t>
      </w:r>
      <w:r>
        <w:t>16 novembre 2024</w:t>
      </w:r>
      <w:r>
        <w:rPr>
          <w:rFonts w:asciiTheme="minorHAnsi" w:hAnsiTheme="minorHAnsi"/>
        </w:rPr>
        <w:t> il Consiglio Direttivo di </w:t>
      </w:r>
      <w:r>
        <w:rPr>
          <w:b/>
          <w:bCs/>
        </w:rPr>
        <w:t>DELTA BIKES SSD</w:t>
      </w:r>
      <w:r>
        <w:rPr>
          <w:rFonts w:asciiTheme="minorHAnsi" w:hAnsiTheme="minorHAnsi"/>
        </w:rPr>
        <w:t> ha nominato quale Responsabile contro abusi, violenze e discriminazioni il sig.</w:t>
      </w:r>
      <w:r>
        <w:t xml:space="preserve"> Giampaolo Biaggi</w:t>
      </w:r>
      <w:r>
        <w:rPr>
          <w:rFonts w:asciiTheme="minorHAnsi" w:hAnsiTheme="minorHAnsi"/>
        </w:rPr>
        <w:t>, che dal </w:t>
      </w:r>
      <w:r>
        <w:t>18/12/2024 ha assunto</w:t>
      </w:r>
      <w:r>
        <w:rPr>
          <w:rFonts w:asciiTheme="minorHAnsi" w:hAnsiTheme="minorHAnsi"/>
        </w:rPr>
        <w:t xml:space="preserve"> questo incarico, come previsto dal d.lgs. 198/2006 e segg. d.lgs. 36/2021. </w:t>
      </w:r>
      <w:r>
        <w:rPr>
          <w:rFonts w:asciiTheme="minorHAnsi" w:hAnsiTheme="minorHAnsi"/>
        </w:rPr>
        <w:br w:type="textWrapping"/>
      </w:r>
      <w:r>
        <w:rPr>
          <w:rFonts w:asciiTheme="minorHAnsi" w:hAnsiTheme="minorHAnsi"/>
        </w:rPr>
        <w:t>Il Responsabile contro abusi, violenze e discriminazioni sarà incaricato di gestire eventuali segnalazioni riguardanti violenze, abusi, discriminazioni, etc. nei confronti dei nostri tesserati.</w:t>
      </w:r>
      <w:r>
        <w:rPr>
          <w:rFonts w:ascii="SolferinoText-Regular" w:hAnsi="SolferinoText-Regular"/>
          <w:color w:val="333333"/>
        </w:rPr>
        <w:br w:type="textWrapping"/>
      </w:r>
      <w:r>
        <w:rPr>
          <w:rFonts w:ascii="SolferinoText-Regular" w:hAnsi="SolferinoText-Regular"/>
          <w:color w:val="333333"/>
        </w:rPr>
        <w:br w:type="textWrapping"/>
      </w:r>
      <w:r>
        <w:rPr>
          <w:rFonts w:asciiTheme="minorHAnsi" w:hAnsiTheme="minorHAnsi" w:cstheme="minorHAnsi"/>
          <w:b/>
          <w:color w:val="00B0F0"/>
        </w:rPr>
        <w:t>Modello Organizzativo e di Controllo dell'Attività Sportiva</w:t>
      </w:r>
    </w:p>
    <w:p w14:paraId="4251DC26">
      <w:pPr>
        <w:spacing w:before="100" w:beforeAutospacing="1" w:after="100" w:afterAutospacing="1" w:line="360" w:lineRule="atLeast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 xml:space="preserve">Conformemente alla normativa vigente, </w:t>
      </w:r>
      <w:r>
        <w:t>la </w:t>
      </w:r>
      <w:r>
        <w:rPr>
          <w:b/>
          <w:bCs/>
          <w:lang w:eastAsia="it-IT"/>
        </w:rPr>
        <w:t>DELTA BIKES SSD</w:t>
      </w:r>
      <w:r>
        <w:rPr>
          <w:rFonts w:eastAsia="Times New Roman" w:cs="Times New Roman"/>
          <w:kern w:val="0"/>
          <w:lang w:eastAsia="it-IT"/>
        </w:rPr>
        <w:t xml:space="preserve"> ha elaborato un modello organizzativo e di controllo per le attività </w:t>
      </w:r>
      <w:r>
        <w:rPr>
          <w:rFonts w:hint="default" w:eastAsia="Times New Roman" w:cs="Times New Roman"/>
          <w:kern w:val="0"/>
          <w:lang w:val="en-US" w:eastAsia="it-IT"/>
        </w:rPr>
        <w:t xml:space="preserve">sportive </w:t>
      </w:r>
      <w:r>
        <w:rPr>
          <w:rFonts w:eastAsia="Times New Roman" w:cs="Times New Roman"/>
          <w:kern w:val="0"/>
          <w:lang w:eastAsia="it-IT"/>
        </w:rPr>
        <w:t>(che alleghiamo alla presente), oltre a codici di condotta mirati a proteggere i minori e prevenire molestie, violenza di genere e qualsiasi forma di discriminazione.</w:t>
      </w:r>
      <w:r>
        <w:rPr>
          <w:rFonts w:eastAsia="Times New Roman" w:cs="Times New Roman"/>
          <w:kern w:val="0"/>
          <w:lang w:eastAsia="it-IT"/>
        </w:rPr>
        <w:br w:type="textWrapping"/>
      </w:r>
      <w:r>
        <w:rPr>
          <w:rFonts w:eastAsia="Times New Roman" w:cs="Times New Roman"/>
          <w:kern w:val="0"/>
          <w:lang w:eastAsia="it-IT"/>
        </w:rPr>
        <w:t>Il presente modello organizzativo e di controllo dell'attività sportiva è stato redatto in conformità con il comma 2 dell'articolo 16 del d.lg</w:t>
      </w:r>
      <w:bookmarkStart w:id="0" w:name="_GoBack"/>
      <w:bookmarkEnd w:id="0"/>
      <w:r>
        <w:rPr>
          <w:rFonts w:eastAsia="Times New Roman" w:cs="Times New Roman"/>
          <w:kern w:val="0"/>
          <w:lang w:eastAsia="it-IT"/>
        </w:rPr>
        <w:t>s. n. 39 del 28 febbraio 2021, utilizzando le linee guida fornite dalla Federazione Ciclistica Italiana.</w:t>
      </w:r>
      <w:r>
        <w:rPr>
          <w:rFonts w:eastAsia="Times New Roman" w:cs="Times New Roman"/>
          <w:kern w:val="0"/>
          <w:lang w:eastAsia="it-IT"/>
        </w:rPr>
        <w:br w:type="textWrapping"/>
      </w:r>
      <w:r>
        <w:rPr>
          <w:rFonts w:eastAsia="Times New Roman" w:cs="Times New Roman"/>
          <w:kern w:val="0"/>
          <w:lang w:eastAsia="it-IT"/>
        </w:rPr>
        <w:br w:type="textWrapping"/>
      </w:r>
      <w:r>
        <w:rPr>
          <w:rFonts w:eastAsia="Times New Roman" w:cstheme="minorHAnsi"/>
          <w:b/>
          <w:color w:val="00B0F0"/>
          <w:kern w:val="0"/>
          <w:lang w:eastAsia="it-IT"/>
        </w:rPr>
        <w:t>Contatti del Responsabile contro abusi violenze e discriminazioni</w:t>
      </w:r>
      <w:r>
        <w:rPr>
          <w:rFonts w:eastAsia="Times New Roman" w:cs="Times New Roman"/>
          <w:b/>
          <w:bCs/>
          <w:kern w:val="0"/>
          <w:lang w:eastAsia="it-IT"/>
        </w:rPr>
        <w:br w:type="textWrapping"/>
      </w:r>
      <w:r>
        <w:rPr>
          <w:rFonts w:eastAsia="Times New Roman" w:cs="Times New Roman"/>
          <w:b/>
          <w:bCs/>
          <w:kern w:val="0"/>
          <w:lang w:eastAsia="it-IT"/>
        </w:rPr>
        <w:br w:type="textWrapping"/>
      </w:r>
      <w:r>
        <w:rPr>
          <w:rFonts w:eastAsia="Times New Roman" w:cs="Times New Roman"/>
          <w:kern w:val="0"/>
          <w:lang w:eastAsia="it-IT"/>
        </w:rPr>
        <w:t xml:space="preserve">Per segnalazioni contro abusi, violenze e discriminazioni è stato predisposto un indirizzo email: </w:t>
      </w:r>
      <w:r>
        <w:rPr>
          <w:rFonts w:eastAsia="Times New Roman" w:cs="Times New Roman"/>
          <w:color w:val="0070C0"/>
          <w:kern w:val="0"/>
          <w:u w:val="single"/>
          <w:lang w:eastAsia="it-IT"/>
        </w:rPr>
        <w:t>safeguardingdelta@tiscali.it</w:t>
      </w:r>
    </w:p>
    <w:p w14:paraId="1E7237F1">
      <w:pPr>
        <w:pStyle w:val="11"/>
        <w:jc w:val="center"/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                                   Il Presidente</w:t>
      </w:r>
    </w:p>
    <w:p w14:paraId="337229EB">
      <w:pPr>
        <w:pStyle w:val="11"/>
        <w:jc w:val="right"/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</w:pPr>
      <w:r>
        <w:rPr>
          <w:lang w:eastAsia="it-IT"/>
        </w:rPr>
        <w:t xml:space="preserve">       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br w:type="textWrapping"/>
      </w:r>
      <w:r>
        <w:rPr>
          <w:lang w:eastAsia="it-IT"/>
        </w:rPr>
        <w:tab/>
      </w:r>
      <w:r>
        <w:rPr>
          <w:lang w:eastAsia="it-IT"/>
        </w:rPr>
        <w:tab/>
      </w:r>
    </w:p>
    <w:p w14:paraId="1ED8CC7A">
      <w:pPr>
        <w:spacing w:line="360" w:lineRule="auto"/>
        <w:jc w:val="right"/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</w:pPr>
      <w:r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  <w:tab/>
      </w:r>
      <w:r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  <w:tab/>
      </w:r>
      <w:r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  <w:tab/>
      </w:r>
      <w:r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  <w:t>……………………………………………………………….</w:t>
      </w:r>
    </w:p>
    <w:p w14:paraId="69F2D381">
      <w:pPr>
        <w:rPr>
          <w:rFonts w:eastAsia="Times New Roman" w:cstheme="minorHAnsi"/>
          <w:color w:val="000000"/>
          <w:kern w:val="0"/>
          <w:sz w:val="22"/>
          <w:szCs w:val="22"/>
          <w:lang w:eastAsia="it-IT"/>
        </w:rPr>
      </w:pPr>
    </w:p>
    <w:sectPr>
      <w:head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DragonFor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ferinoText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96872">
    <w:pPr>
      <w:pStyle w:val="6"/>
    </w:pPr>
    <w:r>
      <w:rPr>
        <w:i/>
        <w:iCs/>
        <w:color w:val="FF0000"/>
        <w:lang w:eastAsia="it-IT"/>
      </w:rPr>
      <w:drawing>
        <wp:inline distT="0" distB="0" distL="0" distR="0">
          <wp:extent cx="400050" cy="419100"/>
          <wp:effectExtent l="0" t="0" r="0" b="0"/>
          <wp:docPr id="2" name="Immagine 2" descr="Logo DELTA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DELTA 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Cs/>
        <w:sz w:val="18"/>
        <w:szCs w:val="18"/>
      </w:rPr>
      <w:t>DELTA BIKES Società Sportiva Dilettantistica ARL</w:t>
    </w:r>
    <w:r>
      <w:rPr>
        <w:b/>
        <w:iCs/>
        <w:sz w:val="18"/>
        <w:szCs w:val="18"/>
      </w:rPr>
      <w:br w:type="textWrapping"/>
    </w:r>
    <w:r>
      <w:rPr>
        <w:b/>
        <w:iCs/>
        <w:sz w:val="18"/>
        <w:szCs w:val="18"/>
      </w:rPr>
      <w:t xml:space="preserve">Largo Kennedy  n° 13 – 28021 –  BORGOMANERO  –  (NO)  </w:t>
    </w:r>
  </w:p>
  <w:p w14:paraId="2075244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2"/>
    <w:rsid w:val="00023F3D"/>
    <w:rsid w:val="000A6C21"/>
    <w:rsid w:val="000D0B7F"/>
    <w:rsid w:val="001223F2"/>
    <w:rsid w:val="001E030B"/>
    <w:rsid w:val="002336F5"/>
    <w:rsid w:val="002931FC"/>
    <w:rsid w:val="002C0575"/>
    <w:rsid w:val="002E2616"/>
    <w:rsid w:val="003251D3"/>
    <w:rsid w:val="00332882"/>
    <w:rsid w:val="00354E21"/>
    <w:rsid w:val="004A6457"/>
    <w:rsid w:val="004C431F"/>
    <w:rsid w:val="004D07A8"/>
    <w:rsid w:val="0052519E"/>
    <w:rsid w:val="005B1329"/>
    <w:rsid w:val="005F1BFD"/>
    <w:rsid w:val="00712152"/>
    <w:rsid w:val="007D5A24"/>
    <w:rsid w:val="008A7E69"/>
    <w:rsid w:val="00933CBF"/>
    <w:rsid w:val="00A112FF"/>
    <w:rsid w:val="00A11351"/>
    <w:rsid w:val="00B26AF2"/>
    <w:rsid w:val="00B4155A"/>
    <w:rsid w:val="00BD5D57"/>
    <w:rsid w:val="00C44C2B"/>
    <w:rsid w:val="00C8487B"/>
    <w:rsid w:val="00C9769D"/>
    <w:rsid w:val="00CE5A43"/>
    <w:rsid w:val="00D42398"/>
    <w:rsid w:val="00D70EB1"/>
    <w:rsid w:val="00DD22A4"/>
    <w:rsid w:val="00F45103"/>
    <w:rsid w:val="580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4"/>
      <w:szCs w:val="24"/>
      <w:lang w:val="it-IT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819"/>
        <w:tab w:val="right" w:pos="9638"/>
      </w:tabs>
    </w:p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819"/>
        <w:tab w:val="right" w:pos="9638"/>
      </w:tabs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it-IT"/>
    </w:rPr>
  </w:style>
  <w:style w:type="character" w:styleId="8">
    <w:name w:val="Strong"/>
    <w:basedOn w:val="3"/>
    <w:qFormat/>
    <w:uiPriority w:val="22"/>
    <w:rPr>
      <w:b/>
      <w:bCs/>
    </w:rPr>
  </w:style>
  <w:style w:type="character" w:customStyle="1" w:styleId="9">
    <w:name w:val="apple-tab-span"/>
    <w:basedOn w:val="3"/>
    <w:qFormat/>
    <w:uiPriority w:val="0"/>
  </w:style>
  <w:style w:type="character" w:customStyle="1" w:styleId="10">
    <w:name w:val="Subtle Emphasis"/>
    <w:qFormat/>
    <w:uiPriority w:val="19"/>
    <w:rPr>
      <w:i/>
      <w:iCs/>
      <w:color w:val="404040"/>
    </w:rPr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kern w:val="2"/>
      <w:sz w:val="24"/>
      <w:szCs w:val="24"/>
      <w:lang w:val="it-IT" w:eastAsia="en-US" w:bidi="ar-SA"/>
    </w:rPr>
  </w:style>
  <w:style w:type="character" w:customStyle="1" w:styleId="12">
    <w:name w:val="Titolo 1 Carattere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Intestazione Carattere"/>
    <w:basedOn w:val="3"/>
    <w:link w:val="6"/>
    <w:qFormat/>
    <w:uiPriority w:val="99"/>
  </w:style>
  <w:style w:type="character" w:customStyle="1" w:styleId="15">
    <w:name w:val="Piè di pagina Carattere"/>
    <w:basedOn w:val="3"/>
    <w:link w:val="5"/>
    <w:qFormat/>
    <w:uiPriority w:val="99"/>
  </w:style>
  <w:style w:type="character" w:customStyle="1" w:styleId="16">
    <w:name w:val="elencopuntantodo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1323</Characters>
  <Lines>11</Lines>
  <Paragraphs>3</Paragraphs>
  <TotalTime>9</TotalTime>
  <ScaleCrop>false</ScaleCrop>
  <LinksUpToDate>false</LinksUpToDate>
  <CharactersWithSpaces>1551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2025-01-09T20:08:00Z</dcterms:created>
  <dc:creator>Andrea Rouge Lovisetto</dc:creator>
  <cp:lastModifiedBy>Giampaolo Biaggi</cp:lastModifiedBy>
  <dcterms:modified xsi:type="dcterms:W3CDTF">2025-01-09T20:34:58Z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D127ABE855FC41CEB8F0056AB8CF3384_12</vt:lpwstr>
  </property>
</Properties>
</file>